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84B" w:rsidRDefault="0036584B">
      <w:r>
        <w:rPr>
          <w:rFonts w:ascii="Arial" w:hAnsi="Arial"/>
          <w:b/>
          <w:i/>
          <w:noProof/>
          <w:lang w:eastAsia="fr-FR"/>
        </w:rPr>
        <w:drawing>
          <wp:inline distT="0" distB="0" distL="0" distR="0" wp14:anchorId="6EE45BC6" wp14:editId="49A1A328">
            <wp:extent cx="6698512" cy="891037"/>
            <wp:effectExtent l="0" t="0" r="7620" b="4445"/>
            <wp:docPr id="2" name="Image 2" descr="C:\Users\Agnés\Downloads\10605874_10204172082243215_55513606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nés\Downloads\10605874_10204172082243215_555136066_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003" cy="89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84B" w:rsidRDefault="0036584B" w:rsidP="00A835BA">
      <w:pPr>
        <w:pStyle w:val="Titre1"/>
        <w:shd w:val="clear" w:color="auto" w:fill="D9D9D9" w:themeFill="background1" w:themeFillShade="D9"/>
        <w:spacing w:before="0"/>
        <w:rPr>
          <w:color w:val="auto"/>
        </w:rPr>
      </w:pPr>
      <w:r w:rsidRPr="0036584B">
        <w:rPr>
          <w:color w:val="auto"/>
        </w:rPr>
        <w:t>Outil d’aide à la préparation d’une REE :</w:t>
      </w:r>
    </w:p>
    <w:p w:rsidR="0036584B" w:rsidRPr="00A835BA" w:rsidRDefault="0036584B" w:rsidP="00A835BA">
      <w:pPr>
        <w:spacing w:after="0"/>
        <w:rPr>
          <w:sz w:val="16"/>
          <w:szCs w:val="16"/>
        </w:rPr>
      </w:pPr>
    </w:p>
    <w:tbl>
      <w:tblPr>
        <w:tblW w:w="1080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0"/>
        <w:gridCol w:w="4500"/>
        <w:gridCol w:w="720"/>
      </w:tblGrid>
      <w:tr w:rsidR="0036584B" w:rsidRPr="006E4D2E" w:rsidTr="002C1999">
        <w:trPr>
          <w:trHeight w:val="224"/>
        </w:trPr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84B" w:rsidRPr="00BC15BB" w:rsidRDefault="0036584B" w:rsidP="002C1999">
            <w:pPr>
              <w:pStyle w:val="Sansinterligne"/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BC15BB">
              <w:rPr>
                <w:rFonts w:ascii="Arial" w:hAnsi="Arial" w:cs="Arial"/>
                <w:b/>
                <w:sz w:val="22"/>
                <w:szCs w:val="22"/>
              </w:rPr>
              <w:t>Situation scolaire</w:t>
            </w:r>
            <w:r w:rsidR="00A8279E">
              <w:rPr>
                <w:rFonts w:ascii="Arial" w:hAnsi="Arial" w:cs="Arial"/>
                <w:b/>
                <w:sz w:val="22"/>
                <w:szCs w:val="22"/>
              </w:rPr>
              <w:t xml:space="preserve"> de l’élève établie par l’enseignant de la classe</w:t>
            </w:r>
            <w:r w:rsidRPr="00BC15B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A/B/C</w:t>
            </w:r>
            <w:r>
              <w:rPr>
                <w:rFonts w:ascii="Arial" w:hAnsi="Arial" w:cs="Arial"/>
                <w:b/>
                <w:sz w:val="22"/>
                <w:szCs w:val="22"/>
              </w:rPr>
              <w:t>/D</w:t>
            </w:r>
          </w:p>
        </w:tc>
      </w:tr>
      <w:tr w:rsidR="0036584B" w:rsidRPr="006E4D2E" w:rsidTr="002C1999">
        <w:trPr>
          <w:trHeight w:val="1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 xml:space="preserve">Se repérer dans le temps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Comprendre un message oral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1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 xml:space="preserve">Se repérer dans l’espace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Lire : identification des mots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1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 xml:space="preserve">Avoir des relations conformes aux règles sociales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Lire : compréhension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1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 xml:space="preserve">Maîtriser son comportement  individuel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Graphisme / écriture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Attitude vis-à-vis des adultes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S’exprimer à l’écrit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1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Fixer son attention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Calculer mentalement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25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 xml:space="preserve">Utiliser sa mémoire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Connaître les nombres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1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Organiser  son travail avec méthode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Connaître le sens des opérations / problèmes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2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Accepter et suivre des consignes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122205">
              <w:rPr>
                <w:rFonts w:ascii="Arial" w:hAnsi="Arial" w:cs="Arial"/>
                <w:sz w:val="18"/>
                <w:szCs w:val="18"/>
              </w:rPr>
              <w:t>ctivités physiques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16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Démarrer, se lancer dans une activité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122205">
              <w:rPr>
                <w:rFonts w:ascii="Arial" w:hAnsi="Arial" w:cs="Arial"/>
                <w:sz w:val="18"/>
                <w:szCs w:val="18"/>
              </w:rPr>
              <w:t>ctivités artistiques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2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Mener une tache à son terme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122205">
              <w:rPr>
                <w:rFonts w:ascii="Arial" w:hAnsi="Arial" w:cs="Arial"/>
                <w:sz w:val="18"/>
                <w:szCs w:val="18"/>
              </w:rPr>
              <w:t>ctivités scientifiques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2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Avoir de la  motivation pour apprendre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122205">
              <w:rPr>
                <w:rFonts w:ascii="Arial" w:hAnsi="Arial" w:cs="Arial"/>
                <w:sz w:val="18"/>
                <w:szCs w:val="18"/>
              </w:rPr>
              <w:t>angues étrangères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2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  <w:r w:rsidRPr="00122205">
              <w:rPr>
                <w:rFonts w:ascii="Arial" w:hAnsi="Arial" w:cs="Arial"/>
                <w:sz w:val="18"/>
                <w:szCs w:val="18"/>
              </w:rPr>
              <w:t>S’exprimer oralement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122205" w:rsidRDefault="0036584B" w:rsidP="002C199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122205" w:rsidRDefault="0036584B" w:rsidP="002C1999">
            <w:pPr>
              <w:pStyle w:val="Sansinterligne"/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Histoire et géographie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  <w:tr w:rsidR="0036584B" w:rsidRPr="006E4D2E" w:rsidTr="002C1999">
        <w:trPr>
          <w:trHeight w:val="606"/>
        </w:trPr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Default="0036584B" w:rsidP="002C1999">
            <w:pPr>
              <w:pStyle w:val="Sansinterligne"/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L’</w:t>
            </w:r>
            <w:r>
              <w:rPr>
                <w:rFonts w:ascii="Arial" w:hAnsi="Arial" w:cs="Arial"/>
              </w:rPr>
              <w:t>appréciation du degré de compétence</w:t>
            </w:r>
            <w:r w:rsidRPr="002C54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est indiquée </w:t>
            </w:r>
            <w:r w:rsidRPr="002C5462">
              <w:rPr>
                <w:rFonts w:ascii="Arial" w:hAnsi="Arial" w:cs="Arial"/>
              </w:rPr>
              <w:t xml:space="preserve">par rapport </w:t>
            </w:r>
            <w:r>
              <w:rPr>
                <w:rFonts w:ascii="Arial" w:hAnsi="Arial" w:cs="Arial"/>
              </w:rPr>
              <w:t>aux attentes</w:t>
            </w:r>
            <w:r w:rsidRPr="002C5462">
              <w:rPr>
                <w:rFonts w:ascii="Arial" w:hAnsi="Arial" w:cs="Arial"/>
                <w:b/>
              </w:rPr>
              <w:t xml:space="preserve"> </w:t>
            </w:r>
            <w:r w:rsidRPr="002C5462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u niveau de scolarité de l’élève</w:t>
            </w:r>
            <w:r w:rsidRPr="002C5462">
              <w:rPr>
                <w:rFonts w:ascii="Arial" w:hAnsi="Arial" w:cs="Arial"/>
                <w:b/>
              </w:rPr>
              <w:t xml:space="preserve">.   </w:t>
            </w:r>
            <w:r>
              <w:rPr>
                <w:rFonts w:ascii="Arial" w:hAnsi="Arial" w:cs="Arial"/>
                <w:b/>
              </w:rPr>
              <w:t xml:space="preserve">                                          </w:t>
            </w:r>
            <w:r w:rsidRPr="002C546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               </w:t>
            </w:r>
          </w:p>
          <w:p w:rsidR="0036584B" w:rsidRPr="00430E7E" w:rsidRDefault="0036584B" w:rsidP="002C1999">
            <w:pPr>
              <w:pStyle w:val="Sansinterligne"/>
              <w:spacing w:before="120"/>
              <w:rPr>
                <w:rFonts w:ascii="Arial" w:hAnsi="Arial" w:cs="Arial"/>
                <w:b/>
              </w:rPr>
            </w:pPr>
            <w:r w:rsidRPr="00430E7E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>d</w:t>
            </w:r>
            <w:r w:rsidRPr="00430E7E">
              <w:rPr>
                <w:rFonts w:ascii="Arial" w:hAnsi="Arial" w:cs="Arial"/>
                <w:b/>
              </w:rPr>
              <w:t xml:space="preserve">e très satisfaisant (A) à </w:t>
            </w:r>
            <w:r>
              <w:rPr>
                <w:rFonts w:ascii="Arial" w:hAnsi="Arial" w:cs="Arial"/>
                <w:b/>
              </w:rPr>
              <w:t>insuffisant (D)</w:t>
            </w:r>
          </w:p>
        </w:tc>
      </w:tr>
      <w:tr w:rsidR="0036584B" w:rsidRPr="006E4D2E" w:rsidTr="002C1999">
        <w:trPr>
          <w:trHeight w:val="305"/>
        </w:trPr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584B" w:rsidRPr="002C5462" w:rsidRDefault="0036584B" w:rsidP="002C1999">
            <w:pPr>
              <w:pStyle w:val="Sansinterligne"/>
              <w:spacing w:before="120"/>
              <w:rPr>
                <w:rFonts w:ascii="Arial" w:hAnsi="Arial" w:cs="Arial"/>
                <w:b/>
              </w:rPr>
            </w:pPr>
            <w:r w:rsidRPr="002C5462">
              <w:rPr>
                <w:rFonts w:ascii="Arial" w:hAnsi="Arial" w:cs="Arial"/>
                <w:b/>
              </w:rPr>
              <w:t>Précisions sur certains points impo</w:t>
            </w:r>
            <w:r>
              <w:rPr>
                <w:rFonts w:ascii="Arial" w:hAnsi="Arial" w:cs="Arial"/>
                <w:b/>
              </w:rPr>
              <w:t>rtants de la si</w:t>
            </w:r>
            <w:r w:rsidR="00A02C72">
              <w:rPr>
                <w:rFonts w:ascii="Arial" w:hAnsi="Arial" w:cs="Arial"/>
                <w:b/>
              </w:rPr>
              <w:t>tuation de l’enfant (centres d’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>intérêt, attitude…</w:t>
            </w:r>
            <w:r w:rsidRPr="002C5462">
              <w:rPr>
                <w:rFonts w:ascii="Arial" w:hAnsi="Arial" w:cs="Arial"/>
                <w:b/>
              </w:rPr>
              <w:t>)</w:t>
            </w:r>
            <w:r>
              <w:rPr>
                <w:rFonts w:ascii="Arial" w:hAnsi="Arial" w:cs="Arial"/>
                <w:b/>
              </w:rPr>
              <w:t> :</w:t>
            </w:r>
          </w:p>
          <w:p w:rsidR="0036584B" w:rsidRPr="002C5462" w:rsidRDefault="0036584B" w:rsidP="002C1999">
            <w:pPr>
              <w:pStyle w:val="Sansinterligne"/>
              <w:rPr>
                <w:rFonts w:ascii="Arial" w:hAnsi="Arial" w:cs="Arial"/>
                <w:b/>
              </w:rPr>
            </w:pPr>
          </w:p>
          <w:p w:rsidR="0036584B" w:rsidRPr="002C5462" w:rsidRDefault="0036584B" w:rsidP="002C1999">
            <w:pPr>
              <w:pStyle w:val="Sansinterligne"/>
              <w:rPr>
                <w:rFonts w:ascii="Arial" w:hAnsi="Arial" w:cs="Arial"/>
                <w:b/>
              </w:rPr>
            </w:pPr>
            <w:r w:rsidRPr="002C5462">
              <w:rPr>
                <w:rFonts w:ascii="Arial" w:hAnsi="Arial" w:cs="Arial"/>
                <w:b/>
              </w:rPr>
              <w:t xml:space="preserve">  </w:t>
            </w:r>
          </w:p>
          <w:p w:rsidR="0036584B" w:rsidRDefault="0036584B" w:rsidP="002C1999">
            <w:pPr>
              <w:pStyle w:val="Sansinterligne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84B" w:rsidRDefault="0036584B" w:rsidP="002C1999">
            <w:pPr>
              <w:pStyle w:val="Sansinterligne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84B" w:rsidRDefault="0036584B" w:rsidP="002C1999">
            <w:pPr>
              <w:pStyle w:val="Sansinterligne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84B" w:rsidRDefault="0036584B" w:rsidP="002C1999">
            <w:pPr>
              <w:pStyle w:val="Sansinterligne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84B" w:rsidRPr="006E4D2E" w:rsidRDefault="0036584B" w:rsidP="002C1999">
            <w:pPr>
              <w:pStyle w:val="Sansinterligne"/>
              <w:rPr>
                <w:rFonts w:ascii="Arial" w:hAnsi="Arial" w:cs="Arial"/>
              </w:rPr>
            </w:pPr>
          </w:p>
        </w:tc>
      </w:tr>
    </w:tbl>
    <w:p w:rsidR="0036584B" w:rsidRDefault="0036584B">
      <w:r>
        <w:t xml:space="preserve">Il est conseillé, au-delà du remplissage du tableau ci-dessus, d’échanger en amont dans un conseil de cycle ou un conseil de maitres de la </w:t>
      </w:r>
      <w:r w:rsidR="006C7EC8">
        <w:t>situation de cet élève quant à s</w:t>
      </w:r>
      <w:r>
        <w:t>es apprentissages. Ces éléments d’échanges pourront être un guide pour la présentation synthétique à transmettre en REE. Il s’</w:t>
      </w:r>
      <w:r w:rsidR="00A835BA">
        <w:t>agira</w:t>
      </w:r>
      <w:r>
        <w:t xml:space="preserve"> d’en </w:t>
      </w:r>
      <w:r w:rsidR="00A835BA">
        <w:t>extraire les éléments essentiels</w:t>
      </w:r>
      <w:r w:rsidR="006C7EC8">
        <w:t>,</w:t>
      </w:r>
      <w:r w:rsidR="00A835BA">
        <w:t xml:space="preserve"> les plus significatifs.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A835BA" w:rsidTr="00A835BA">
        <w:tc>
          <w:tcPr>
            <w:tcW w:w="10606" w:type="dxa"/>
          </w:tcPr>
          <w:p w:rsidR="00A835BA" w:rsidRPr="00A835BA" w:rsidRDefault="00A835BA" w:rsidP="006C7EC8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 w:rsidRPr="00A835BA">
              <w:rPr>
                <w:rFonts w:ascii="Arial" w:hAnsi="Arial" w:cs="Arial"/>
                <w:b/>
                <w:sz w:val="20"/>
                <w:szCs w:val="20"/>
              </w:rPr>
              <w:t>Commentaires ou éléments de synthèse :</w:t>
            </w:r>
          </w:p>
          <w:p w:rsidR="00A835BA" w:rsidRDefault="00A835BA"/>
          <w:p w:rsidR="00A835BA" w:rsidRDefault="00A835BA"/>
          <w:p w:rsidR="00A835BA" w:rsidRDefault="00A835BA"/>
          <w:p w:rsidR="00A835BA" w:rsidRDefault="00A835BA"/>
          <w:p w:rsidR="00A835BA" w:rsidRDefault="00A835BA"/>
          <w:p w:rsidR="00A835BA" w:rsidRDefault="00A835BA"/>
          <w:p w:rsidR="00A835BA" w:rsidRDefault="00A835BA"/>
          <w:p w:rsidR="00A835BA" w:rsidRDefault="00A835BA"/>
        </w:tc>
      </w:tr>
    </w:tbl>
    <w:p w:rsidR="002507C7" w:rsidRDefault="002507C7" w:rsidP="00A835BA"/>
    <w:sectPr w:rsidR="002507C7" w:rsidSect="003658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DCA" w:rsidRDefault="00A43DCA" w:rsidP="00A77611">
      <w:pPr>
        <w:spacing w:after="0" w:line="240" w:lineRule="auto"/>
      </w:pPr>
      <w:r>
        <w:separator/>
      </w:r>
    </w:p>
  </w:endnote>
  <w:endnote w:type="continuationSeparator" w:id="0">
    <w:p w:rsidR="00A43DCA" w:rsidRDefault="00A43DCA" w:rsidP="00A77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611" w:rsidRDefault="00A7761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611" w:rsidRDefault="00A7761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611" w:rsidRDefault="00A7761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DCA" w:rsidRDefault="00A43DCA" w:rsidP="00A77611">
      <w:pPr>
        <w:spacing w:after="0" w:line="240" w:lineRule="auto"/>
      </w:pPr>
      <w:r>
        <w:separator/>
      </w:r>
    </w:p>
  </w:footnote>
  <w:footnote w:type="continuationSeparator" w:id="0">
    <w:p w:rsidR="00A43DCA" w:rsidRDefault="00A43DCA" w:rsidP="00A77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611" w:rsidRDefault="00A7761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611" w:rsidRDefault="00A7761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611" w:rsidRDefault="00A7761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FE4"/>
    <w:rsid w:val="00094FE4"/>
    <w:rsid w:val="000C6CBD"/>
    <w:rsid w:val="002507C7"/>
    <w:rsid w:val="0036584B"/>
    <w:rsid w:val="006C7EC8"/>
    <w:rsid w:val="00A02C72"/>
    <w:rsid w:val="00A43DCA"/>
    <w:rsid w:val="00A77611"/>
    <w:rsid w:val="00A8279E"/>
    <w:rsid w:val="00A835BA"/>
    <w:rsid w:val="00A95EF4"/>
    <w:rsid w:val="00DF19A9"/>
    <w:rsid w:val="00F2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519A1"/>
  <w15:docId w15:val="{B0EAE96F-2ED5-4FD5-A045-26E65747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658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6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6584B"/>
    <w:rPr>
      <w:rFonts w:ascii="Tahoma" w:hAnsi="Tahoma" w:cs="Tahoma"/>
      <w:sz w:val="16"/>
      <w:szCs w:val="16"/>
    </w:rPr>
  </w:style>
  <w:style w:type="paragraph" w:styleId="Sansinterligne">
    <w:name w:val="No Spacing"/>
    <w:qFormat/>
    <w:rsid w:val="0036584B"/>
    <w:pPr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3658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3658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36584B"/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rsid w:val="00A83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77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77611"/>
  </w:style>
  <w:style w:type="paragraph" w:styleId="Pieddepage">
    <w:name w:val="footer"/>
    <w:basedOn w:val="Normal"/>
    <w:link w:val="PieddepageCar"/>
    <w:uiPriority w:val="99"/>
    <w:unhideWhenUsed/>
    <w:rsid w:val="00A77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77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Outil d’aide à la préparation d’une REE :</vt:lpstr>
    </vt:vector>
  </TitlesOfParts>
  <Company>Academie de grenoble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reynier</dc:creator>
  <cp:keywords/>
  <dc:description/>
  <cp:lastModifiedBy>master</cp:lastModifiedBy>
  <cp:revision>8</cp:revision>
  <cp:lastPrinted>2016-05-09T15:30:00Z</cp:lastPrinted>
  <dcterms:created xsi:type="dcterms:W3CDTF">2016-05-02T09:21:00Z</dcterms:created>
  <dcterms:modified xsi:type="dcterms:W3CDTF">2019-07-08T10:00:00Z</dcterms:modified>
</cp:coreProperties>
</file>